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bookmarkStart w:id="1" w:name="_GoBack"/>
      <w:bookmarkEnd w:id="1"/>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463C4F">
        <w:rPr>
          <w:rFonts w:hAnsi="Times New Roman" w:cs="Times New Roman"/>
          <w:b/>
          <w:highlight w:val="red"/>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463C4F">
        <w:rPr>
          <w:rFonts w:hAnsi="Times New Roman" w:cs="Times New Roman"/>
          <w:highlight w:val="red"/>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0B25D7">
        <w:rPr>
          <w:rFonts w:hAnsi="Times New Roman" w:cs="Times New Roman"/>
          <w:highlight w:val="red"/>
        </w:rPr>
        <w:t>1</w:t>
      </w:r>
      <w:r w:rsidR="000B25D7">
        <w:rPr>
          <w:rFonts w:hAnsi="Times New Roman" w:cs="Times New Roman"/>
        </w:rPr>
        <w:t>–</w:t>
      </w:r>
      <w:r w:rsidR="00682557">
        <w:rPr>
          <w:rFonts w:hAnsi="Times New Roman" w:cs="Times New Roman"/>
        </w:rPr>
        <w:t>S</w:t>
      </w:r>
      <w:r w:rsidR="00682557" w:rsidRPr="000B25D7">
        <w:rPr>
          <w:rFonts w:hAnsi="Times New Roman" w:cs="Times New Roman"/>
          <w:highlight w:val="red"/>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 xml:space="preserve"> S</w:t>
      </w:r>
      <w:r w:rsidR="00EA6516" w:rsidRPr="007C05BD">
        <w:rPr>
          <w:rFonts w:hAnsi="Times New Roman" w:cs="Times New Roman"/>
          <w:highlight w:val="red"/>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S</w:t>
      </w:r>
      <w:r w:rsidR="00EA6516" w:rsidRPr="007C05BD">
        <w:rPr>
          <w:rFonts w:hAnsi="Times New Roman" w:cs="Times New Roman"/>
          <w:highlight w:val="red"/>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A45D68">
        <w:rPr>
          <w:rFonts w:hAnsi="Times New Roman" w:cs="Times New Roman"/>
          <w:highlight w:val="red"/>
        </w:rPr>
        <w:t>1</w:t>
      </w:r>
      <w:r w:rsidR="00A45D68">
        <w:rPr>
          <w:rFonts w:hAnsi="Times New Roman" w:cs="Times New Roman"/>
        </w:rPr>
        <w:t>–</w:t>
      </w:r>
      <w:r w:rsidR="000E5F4B">
        <w:rPr>
          <w:rFonts w:hAnsi="Times New Roman" w:cs="Times New Roman"/>
        </w:rPr>
        <w:t>S</w:t>
      </w:r>
      <w:r w:rsidR="000E5F4B" w:rsidRPr="00A45D68">
        <w:rPr>
          <w:rFonts w:hAnsi="Times New Roman" w:cs="Times New Roman"/>
          <w:highlight w:val="red"/>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 xml:space="preserve">-transformed), residuals from regressions of species richness against (e,f) PC1 (Figure </w:t>
      </w:r>
      <w:r w:rsidR="00C137F2" w:rsidRPr="00D4575C">
        <w:rPr>
          <w:highlight w:val="red"/>
        </w:rPr>
        <w:t>3</w:t>
      </w:r>
      <w:r w:rsidR="00C137F2">
        <w:t xml:space="preserve">b) and (g,h) the multivariate (MV) model (Figure </w:t>
      </w:r>
      <w:r w:rsidR="00C137F2" w:rsidRPr="00D4575C">
        <w:rPr>
          <w:highlight w:val="red"/>
        </w:rPr>
        <w:t>4</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 xml:space="preserve">-transformed), residuals from regressions of species richness against (e,f) PC1 (Figure </w:t>
      </w:r>
      <w:r w:rsidR="00ED3EE4" w:rsidRPr="00D4575C">
        <w:rPr>
          <w:highlight w:val="red"/>
        </w:rPr>
        <w:t>3</w:t>
      </w:r>
      <w:r w:rsidR="00ED3EE4">
        <w:t xml:space="preserve">b) and (g,h) the multivariate (MV) model (Figure </w:t>
      </w:r>
      <w:r w:rsidR="00ED3EE4" w:rsidRPr="00D4575C">
        <w:rPr>
          <w:highlight w:val="red"/>
        </w:rPr>
        <w:t>4</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25141A">
        <w:rPr>
          <w:highlight w:val="red"/>
        </w:rPr>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93D3F" w14:textId="77777777" w:rsidR="00F3533D" w:rsidRDefault="00F3533D">
      <w:pPr>
        <w:spacing w:after="0"/>
      </w:pPr>
      <w:r>
        <w:separator/>
      </w:r>
    </w:p>
  </w:endnote>
  <w:endnote w:type="continuationSeparator" w:id="0">
    <w:p w14:paraId="00F9D596" w14:textId="77777777" w:rsidR="00F3533D" w:rsidRDefault="00F3533D">
      <w:pPr>
        <w:spacing w:after="0"/>
      </w:pPr>
      <w:r>
        <w:continuationSeparator/>
      </w:r>
    </w:p>
  </w:endnote>
  <w:endnote w:type="continuationNotice" w:id="1">
    <w:p w14:paraId="523B8451" w14:textId="77777777" w:rsidR="00F3533D" w:rsidRDefault="00F3533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476E2" w14:textId="77777777" w:rsidR="00F3533D" w:rsidRDefault="00F3533D">
      <w:r>
        <w:separator/>
      </w:r>
    </w:p>
  </w:footnote>
  <w:footnote w:type="continuationSeparator" w:id="0">
    <w:p w14:paraId="725A03B1" w14:textId="77777777" w:rsidR="00F3533D" w:rsidRDefault="00F3533D">
      <w:r>
        <w:continuationSeparator/>
      </w:r>
    </w:p>
  </w:footnote>
  <w:footnote w:type="continuationNotice" w:id="1">
    <w:p w14:paraId="4EC7C0AE" w14:textId="77777777" w:rsidR="00F3533D" w:rsidRDefault="00F3533D">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33D"/>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1E73DC-596D-CD40-98C2-1AD7D92F8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330</cp:revision>
  <cp:lastPrinted>2019-11-19T13:01:00Z</cp:lastPrinted>
  <dcterms:created xsi:type="dcterms:W3CDTF">2019-12-03T09:32:00Z</dcterms:created>
  <dcterms:modified xsi:type="dcterms:W3CDTF">2020-01-10T09:09:00Z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